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6C" w:rsidRDefault="006C3F6C" w:rsidP="0092583B">
      <w:pPr>
        <w:autoSpaceDE w:val="0"/>
        <w:autoSpaceDN w:val="0"/>
        <w:adjustRightInd w:val="0"/>
        <w:spacing w:after="0" w:line="240" w:lineRule="auto"/>
        <w:rPr>
          <w:rFonts w:ascii="Cambria-Bold" w:hAnsi="Cambria-Bold" w:cs="Cambria-Bold"/>
          <w:b/>
          <w:bCs/>
          <w:sz w:val="34"/>
          <w:szCs w:val="24"/>
        </w:rPr>
      </w:pPr>
      <w:r w:rsidRPr="006C3F6C">
        <w:rPr>
          <w:rFonts w:ascii="Cambria-Bold" w:hAnsi="Cambria-Bold" w:cs="Cambria-Bold"/>
          <w:b/>
          <w:bCs/>
          <w:sz w:val="34"/>
          <w:szCs w:val="24"/>
        </w:rPr>
        <w:t>Policy Resolution on Sex Education</w:t>
      </w:r>
    </w:p>
    <w:p w:rsidR="0092583B" w:rsidRPr="005A13D6" w:rsidRDefault="006C3F6C" w:rsidP="0092583B">
      <w:pPr>
        <w:autoSpaceDE w:val="0"/>
        <w:autoSpaceDN w:val="0"/>
        <w:adjustRightInd w:val="0"/>
        <w:spacing w:after="0" w:line="240" w:lineRule="auto"/>
        <w:rPr>
          <w:rFonts w:ascii="Cambria-Bold" w:hAnsi="Cambria-Bold" w:cs="Cambria-Bold"/>
          <w:b/>
          <w:bCs/>
          <w:sz w:val="34"/>
          <w:szCs w:val="24"/>
        </w:rPr>
      </w:pPr>
      <w:r>
        <w:rPr>
          <w:rFonts w:ascii="Cambria-Bold" w:hAnsi="Cambria-Bold" w:cs="Cambria-Bold"/>
          <w:b/>
          <w:bCs/>
          <w:sz w:val="34"/>
          <w:szCs w:val="24"/>
        </w:rPr>
        <w:t xml:space="preserve">Under </w:t>
      </w:r>
      <w:r w:rsidR="0092583B" w:rsidRPr="005A13D6">
        <w:rPr>
          <w:rFonts w:ascii="Cambria-Bold" w:hAnsi="Cambria-Bold" w:cs="Cambria-Bold"/>
          <w:b/>
          <w:bCs/>
          <w:sz w:val="34"/>
          <w:szCs w:val="24"/>
        </w:rPr>
        <w:t>Category</w:t>
      </w:r>
      <w:r>
        <w:rPr>
          <w:rFonts w:ascii="Cambria-Bold" w:hAnsi="Cambria-Bold" w:cs="Cambria-Bold"/>
          <w:b/>
          <w:bCs/>
          <w:sz w:val="34"/>
          <w:szCs w:val="24"/>
        </w:rPr>
        <w:t xml:space="preserve"> of</w:t>
      </w:r>
      <w:r w:rsidR="0092583B" w:rsidRPr="005A13D6">
        <w:rPr>
          <w:rFonts w:ascii="Cambria-Bold" w:hAnsi="Cambria-Bold" w:cs="Cambria-Bold"/>
          <w:b/>
          <w:bCs/>
          <w:sz w:val="34"/>
          <w:szCs w:val="24"/>
        </w:rPr>
        <w:t>:</w:t>
      </w:r>
      <w:r>
        <w:rPr>
          <w:rFonts w:ascii="Cambria-Bold" w:hAnsi="Cambria-Bold" w:cs="Cambria-Bold"/>
          <w:b/>
          <w:bCs/>
          <w:sz w:val="34"/>
          <w:szCs w:val="24"/>
        </w:rPr>
        <w:t xml:space="preserve">       </w:t>
      </w:r>
      <w:bookmarkStart w:id="0" w:name="_GoBack"/>
      <w:bookmarkEnd w:id="0"/>
      <w:r w:rsidR="0092583B" w:rsidRPr="005A13D6">
        <w:rPr>
          <w:rFonts w:ascii="Cambria-Bold" w:hAnsi="Cambria-Bold" w:cs="Cambria-Bold"/>
          <w:b/>
          <w:bCs/>
          <w:sz w:val="34"/>
          <w:szCs w:val="24"/>
        </w:rPr>
        <w:t>EDUCATION</w:t>
      </w:r>
    </w:p>
    <w:p w:rsidR="0092583B" w:rsidRPr="005A13D6" w:rsidRDefault="0092583B" w:rsidP="0092583B">
      <w:pPr>
        <w:autoSpaceDE w:val="0"/>
        <w:autoSpaceDN w:val="0"/>
        <w:adjustRightInd w:val="0"/>
        <w:spacing w:after="0" w:line="240" w:lineRule="auto"/>
        <w:rPr>
          <w:rFonts w:ascii="Cambria-Bold" w:hAnsi="Cambria-Bold" w:cs="Cambria-Bold"/>
          <w:b/>
          <w:bCs/>
          <w:sz w:val="26"/>
          <w:szCs w:val="24"/>
          <w:u w:val="single"/>
        </w:rPr>
      </w:pPr>
      <w:r w:rsidRPr="005A13D6">
        <w:rPr>
          <w:noProof/>
          <w:lang w:eastAsia="en-CA"/>
        </w:rPr>
        <mc:AlternateContent>
          <mc:Choice Requires="wps">
            <w:drawing>
              <wp:anchor distT="0" distB="0" distL="114300" distR="114300" simplePos="0" relativeHeight="251659264" behindDoc="0" locked="0" layoutInCell="1" allowOverlap="1" wp14:anchorId="5F8F2F5F" wp14:editId="131945AD">
                <wp:simplePos x="0" y="0"/>
                <wp:positionH relativeFrom="column">
                  <wp:posOffset>1905</wp:posOffset>
                </wp:positionH>
                <wp:positionV relativeFrom="paragraph">
                  <wp:posOffset>17780</wp:posOffset>
                </wp:positionV>
                <wp:extent cx="6381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5A59B2"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4pt" to="502.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" strokecolor="#5b9bd5 [3204]" strokeweight=".5pt">
                <v:stroke joinstyle="miter"/>
              </v:line>
            </w:pict>
          </mc:Fallback>
        </mc:AlternateContent>
      </w:r>
    </w:p>
    <w:p w:rsidR="0092583B" w:rsidRPr="006C3F6C" w:rsidRDefault="0092583B" w:rsidP="0092583B">
      <w:pPr>
        <w:rPr>
          <w:sz w:val="24"/>
        </w:rPr>
      </w:pPr>
      <w:r w:rsidRPr="006C3F6C">
        <w:rPr>
          <w:sz w:val="24"/>
        </w:rPr>
        <w:t>Be it resolved that a new section be added under the category of Education, titled “Sex Education”, as follows:</w:t>
      </w:r>
    </w:p>
    <w:p w:rsidR="0092583B" w:rsidRPr="005A13D6" w:rsidRDefault="0092583B" w:rsidP="0092583B">
      <w:pPr>
        <w:rPr>
          <w:b/>
          <w:sz w:val="24"/>
        </w:rPr>
      </w:pPr>
      <w:r w:rsidRPr="005A13D6">
        <w:rPr>
          <w:b/>
          <w:sz w:val="24"/>
        </w:rPr>
        <w:t>“The Progressive Conservative Party of Ontario believes that any curriculum which seeks to instruct children in the most sensitive matters of sex and sexuality, must respect</w:t>
      </w:r>
      <w:r w:rsidRPr="005A13D6">
        <w:rPr>
          <w:b/>
          <w:color w:val="000000" w:themeColor="text1"/>
          <w:sz w:val="24"/>
        </w:rPr>
        <w:t xml:space="preserve"> the authority of parents </w:t>
      </w:r>
      <w:r w:rsidRPr="005A13D6">
        <w:rPr>
          <w:b/>
          <w:sz w:val="24"/>
        </w:rPr>
        <w:t xml:space="preserve">as the primary educators of children, and must obtain parental buy-in. We believe sex education curriculum must stick to the sphere of teaching </w:t>
      </w:r>
      <w:r w:rsidRPr="005A13D6">
        <w:rPr>
          <w:b/>
          <w:sz w:val="24"/>
          <w:u w:val="single"/>
        </w:rPr>
        <w:t>facts</w:t>
      </w:r>
      <w:r w:rsidRPr="005A13D6">
        <w:rPr>
          <w:b/>
          <w:sz w:val="24"/>
        </w:rPr>
        <w:t xml:space="preserve"> informed by the best available science. The teaching of </w:t>
      </w:r>
      <w:r w:rsidRPr="005A13D6">
        <w:rPr>
          <w:b/>
          <w:sz w:val="24"/>
          <w:u w:val="single"/>
        </w:rPr>
        <w:t>values</w:t>
      </w:r>
      <w:r w:rsidRPr="005A13D6">
        <w:rPr>
          <w:b/>
          <w:sz w:val="24"/>
        </w:rPr>
        <w:t xml:space="preserve"> is a sphere of authority that belongs solely to parents, as formed by their own religious, cultural or moral frameworks, and upon which the State has no right to trespass.  Our party supports repealing the controversial sex </w:t>
      </w:r>
      <w:proofErr w:type="spellStart"/>
      <w:r w:rsidRPr="005A13D6">
        <w:rPr>
          <w:b/>
          <w:sz w:val="24"/>
        </w:rPr>
        <w:t>ed</w:t>
      </w:r>
      <w:proofErr w:type="spellEnd"/>
      <w:r w:rsidRPr="005A13D6">
        <w:rPr>
          <w:b/>
          <w:sz w:val="24"/>
        </w:rPr>
        <w:t xml:space="preserve"> component of the Liberal government’s Health &amp; Physical Education Curriculum, and starting over with a genuine parental consultation process that actually gets buy-in from parents.</w:t>
      </w:r>
      <w:r w:rsidRPr="005A13D6">
        <w:rPr>
          <w:b/>
          <w:color w:val="000000" w:themeColor="text1"/>
          <w:sz w:val="24"/>
        </w:rPr>
        <w:t>”</w:t>
      </w:r>
    </w:p>
    <w:p w:rsidR="0092583B" w:rsidRPr="005A13D6" w:rsidRDefault="0092583B" w:rsidP="0092583B">
      <w:pPr>
        <w:autoSpaceDE w:val="0"/>
        <w:autoSpaceDN w:val="0"/>
        <w:adjustRightInd w:val="0"/>
        <w:spacing w:after="0" w:line="240" w:lineRule="auto"/>
        <w:rPr>
          <w:rFonts w:ascii="Cambria-Bold" w:hAnsi="Cambria-Bold" w:cs="Cambria-Bold"/>
          <w:b/>
          <w:bCs/>
          <w:sz w:val="26"/>
          <w:szCs w:val="24"/>
        </w:rPr>
      </w:pPr>
    </w:p>
    <w:p w:rsidR="0092583B" w:rsidRPr="005A13D6" w:rsidRDefault="0092583B" w:rsidP="0092583B">
      <w:pPr>
        <w:autoSpaceDE w:val="0"/>
        <w:autoSpaceDN w:val="0"/>
        <w:adjustRightInd w:val="0"/>
        <w:spacing w:after="0" w:line="240" w:lineRule="auto"/>
        <w:rPr>
          <w:rFonts w:ascii="Cambria-Bold" w:hAnsi="Cambria-Bold" w:cs="Cambria-Bold"/>
          <w:b/>
          <w:bCs/>
          <w:sz w:val="26"/>
          <w:szCs w:val="24"/>
        </w:rPr>
      </w:pPr>
    </w:p>
    <w:p w:rsidR="0092583B" w:rsidRPr="005A13D6" w:rsidRDefault="0092583B" w:rsidP="0092583B">
      <w:pPr>
        <w:autoSpaceDE w:val="0"/>
        <w:autoSpaceDN w:val="0"/>
        <w:adjustRightInd w:val="0"/>
        <w:spacing w:after="0" w:line="240" w:lineRule="auto"/>
        <w:rPr>
          <w:rFonts w:ascii="Cambria-Bold" w:hAnsi="Cambria-Bold" w:cs="Cambria-Bold"/>
          <w:b/>
          <w:bCs/>
          <w:sz w:val="26"/>
          <w:szCs w:val="24"/>
        </w:rPr>
      </w:pPr>
      <w:r w:rsidRPr="005A13D6">
        <w:rPr>
          <w:rFonts w:ascii="Cambria-Bold" w:hAnsi="Cambria-Bold" w:cs="Cambria-Bold"/>
          <w:b/>
          <w:bCs/>
          <w:sz w:val="26"/>
          <w:szCs w:val="24"/>
        </w:rPr>
        <w:br/>
        <w:t>Rationale</w:t>
      </w:r>
    </w:p>
    <w:p w:rsidR="0092583B" w:rsidRPr="005A13D6" w:rsidRDefault="0092583B" w:rsidP="0092583B">
      <w:pPr>
        <w:pStyle w:val="ListParagraph"/>
        <w:numPr>
          <w:ilvl w:val="0"/>
          <w:numId w:val="1"/>
        </w:numPr>
        <w:rPr>
          <w:sz w:val="24"/>
        </w:rPr>
      </w:pPr>
      <w:r w:rsidRPr="005A13D6">
        <w:rPr>
          <w:sz w:val="24"/>
        </w:rPr>
        <w:t xml:space="preserve">Petition signatures from more than 200,000 Ontarians have been submitted to the legislature demanding the repeal of the radical sex </w:t>
      </w:r>
      <w:proofErr w:type="spellStart"/>
      <w:proofErr w:type="gramStart"/>
      <w:r w:rsidRPr="005A13D6">
        <w:rPr>
          <w:sz w:val="24"/>
        </w:rPr>
        <w:t>ed</w:t>
      </w:r>
      <w:proofErr w:type="spellEnd"/>
      <w:proofErr w:type="gramEnd"/>
      <w:r w:rsidRPr="005A13D6">
        <w:rPr>
          <w:sz w:val="24"/>
        </w:rPr>
        <w:t xml:space="preserve"> curriculum which was written under the direction of Ben Levin, a convicted child sexual predator.</w:t>
      </w:r>
      <w:r w:rsidRPr="005A13D6">
        <w:rPr>
          <w:sz w:val="24"/>
        </w:rPr>
        <w:br/>
      </w:r>
    </w:p>
    <w:p w:rsidR="0092583B" w:rsidRPr="005A13D6" w:rsidRDefault="0092583B" w:rsidP="0092583B">
      <w:pPr>
        <w:pStyle w:val="ListParagraph"/>
        <w:numPr>
          <w:ilvl w:val="0"/>
          <w:numId w:val="1"/>
        </w:numPr>
        <w:rPr>
          <w:sz w:val="24"/>
        </w:rPr>
      </w:pPr>
      <w:r w:rsidRPr="005A13D6">
        <w:rPr>
          <w:sz w:val="24"/>
        </w:rPr>
        <w:t>The Wynne/Levin curriculum has lost the confidence of Ontario parents, as evidenced by the massive, ongoing protests at Queen’s Park, at constituency offices, and school board offices. The public disapproval of the curriculum is also evidenced by the unprecedented withdrawal of thousands of students from the public education system, who were moved by their families into private schools or homeschools.</w:t>
      </w:r>
      <w:r w:rsidRPr="005A13D6">
        <w:rPr>
          <w:sz w:val="24"/>
        </w:rPr>
        <w:br/>
      </w:r>
    </w:p>
    <w:p w:rsidR="0092583B" w:rsidRPr="005A13D6" w:rsidRDefault="0092583B" w:rsidP="0092583B">
      <w:pPr>
        <w:pStyle w:val="ListParagraph"/>
        <w:numPr>
          <w:ilvl w:val="0"/>
          <w:numId w:val="1"/>
        </w:numPr>
        <w:rPr>
          <w:sz w:val="24"/>
        </w:rPr>
      </w:pPr>
      <w:r w:rsidRPr="005A13D6">
        <w:rPr>
          <w:sz w:val="24"/>
        </w:rPr>
        <w:t xml:space="preserve">According to </w:t>
      </w:r>
      <w:r w:rsidRPr="006C3F6C">
        <w:rPr>
          <w:sz w:val="24"/>
        </w:rPr>
        <w:t>a</w:t>
      </w:r>
      <w:r w:rsidRPr="005A13D6">
        <w:rPr>
          <w:sz w:val="24"/>
        </w:rPr>
        <w:t xml:space="preserve"> Forum Research poll published May 31, 2016, a full 36 </w:t>
      </w:r>
      <w:r w:rsidR="00A4525B">
        <w:rPr>
          <w:color w:val="000000" w:themeColor="text1"/>
          <w:sz w:val="24"/>
        </w:rPr>
        <w:t>per</w:t>
      </w:r>
      <w:r w:rsidRPr="005A13D6">
        <w:rPr>
          <w:color w:val="000000" w:themeColor="text1"/>
          <w:sz w:val="24"/>
        </w:rPr>
        <w:t xml:space="preserve">cent </w:t>
      </w:r>
      <w:r w:rsidRPr="005A13D6">
        <w:rPr>
          <w:sz w:val="24"/>
        </w:rPr>
        <w:t xml:space="preserve">of Ontarians said they disapprove of the curriculum. This is further proof that the Liberal government failed to properly consult parents. </w:t>
      </w:r>
    </w:p>
    <w:p w:rsidR="0092583B" w:rsidRPr="005A13D6" w:rsidRDefault="0092583B" w:rsidP="0092583B">
      <w:pPr>
        <w:pStyle w:val="ListParagraph"/>
        <w:rPr>
          <w:sz w:val="24"/>
        </w:rPr>
      </w:pPr>
    </w:p>
    <w:p w:rsidR="0092583B" w:rsidRPr="005A13D6" w:rsidRDefault="0092583B" w:rsidP="0092583B">
      <w:pPr>
        <w:pStyle w:val="ListParagraph"/>
        <w:numPr>
          <w:ilvl w:val="0"/>
          <w:numId w:val="1"/>
        </w:numPr>
        <w:rPr>
          <w:sz w:val="24"/>
        </w:rPr>
      </w:pPr>
      <w:r w:rsidRPr="005A13D6">
        <w:rPr>
          <w:sz w:val="24"/>
        </w:rPr>
        <w:t>The same Forum Research Poll found that a shockingly high percentage of parents (16</w:t>
      </w:r>
      <w:r w:rsidR="00A4525B">
        <w:rPr>
          <w:color w:val="000000" w:themeColor="text1"/>
          <w:sz w:val="24"/>
        </w:rPr>
        <w:t xml:space="preserve"> per</w:t>
      </w:r>
      <w:r w:rsidRPr="005A13D6">
        <w:rPr>
          <w:color w:val="000000" w:themeColor="text1"/>
          <w:sz w:val="24"/>
        </w:rPr>
        <w:t>cent</w:t>
      </w:r>
      <w:r w:rsidRPr="005A13D6">
        <w:rPr>
          <w:sz w:val="24"/>
        </w:rPr>
        <w:t xml:space="preserve">) either withdrew their children from school as a result of the sex </w:t>
      </w:r>
      <w:proofErr w:type="spellStart"/>
      <w:proofErr w:type="gramStart"/>
      <w:r w:rsidRPr="005A13D6">
        <w:rPr>
          <w:sz w:val="24"/>
        </w:rPr>
        <w:t>ed</w:t>
      </w:r>
      <w:proofErr w:type="spellEnd"/>
      <w:proofErr w:type="gramEnd"/>
      <w:r w:rsidRPr="005A13D6">
        <w:rPr>
          <w:sz w:val="24"/>
        </w:rPr>
        <w:t xml:space="preserve"> curriculum, or considered doing so. This is not a negligible figure by any means.</w:t>
      </w:r>
    </w:p>
    <w:p w:rsidR="0092583B" w:rsidRPr="005A13D6" w:rsidRDefault="0092583B" w:rsidP="0092583B">
      <w:pPr>
        <w:pStyle w:val="ListParagraph"/>
        <w:rPr>
          <w:sz w:val="24"/>
        </w:rPr>
      </w:pPr>
    </w:p>
    <w:p w:rsidR="0092583B" w:rsidRPr="005A13D6" w:rsidRDefault="0092583B" w:rsidP="0092583B">
      <w:pPr>
        <w:pStyle w:val="ListParagraph"/>
        <w:numPr>
          <w:ilvl w:val="0"/>
          <w:numId w:val="1"/>
        </w:numPr>
        <w:rPr>
          <w:sz w:val="24"/>
        </w:rPr>
      </w:pPr>
      <w:r w:rsidRPr="005A13D6">
        <w:rPr>
          <w:sz w:val="24"/>
        </w:rPr>
        <w:t xml:space="preserve">Parents have a fundamental right to guide the moral education of their own children. The State has no authority to undermine this inherent right. </w:t>
      </w:r>
    </w:p>
    <w:p w:rsidR="00A609F9" w:rsidRDefault="006C3F6C"/>
    <w:sectPr w:rsidR="00A609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C6638"/>
    <w:multiLevelType w:val="hybridMultilevel"/>
    <w:tmpl w:val="7A84A9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3B"/>
    <w:rsid w:val="001C03BE"/>
    <w:rsid w:val="006C3F6C"/>
    <w:rsid w:val="0092583B"/>
    <w:rsid w:val="00A4525B"/>
    <w:rsid w:val="00AE3B8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A6679-78F7-486A-9669-D1038F80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GuestUser</dc:creator>
  <cp:keywords/>
  <dc:description/>
  <cp:lastModifiedBy>GuestUser</cp:lastModifiedBy>
  <cp:revision>2</cp:revision>
  <dcterms:created xsi:type="dcterms:W3CDTF">2016-08-02T15:59:00Z</dcterms:created>
  <dcterms:modified xsi:type="dcterms:W3CDTF">2016-08-02T15:59:00Z</dcterms:modified>
</cp:coreProperties>
</file>